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8"/>
        </w:rPr>
        <w:t xml:space="preserve">Protokoll Fachschaftsvertretungs- und Fachschaftsratssitzung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Do. 29.1.25, 18 Uhr c.t., Raum 3.006, Heinrich-von-Kleiststraße 22-28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1: </w:t>
      </w:r>
      <w:r>
        <w:rPr>
          <w:rFonts w:ascii="Calibri" w:hAnsi="Calibri" w:eastAsia="Calibri" w:cs="Calibri"/>
          <w:color w:val="000000"/>
          <w:sz w:val="22"/>
        </w:rPr>
        <w:t xml:space="preserve">Genehmigung der Tagesordnung</w:t>
      </w:r>
      <w:r>
        <w:rPr>
          <w:rFonts w:ascii="Calibri" w:hAnsi="Calibri" w:eastAsia="Calibri" w:cs="Calibri"/>
          <w:b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2: </w:t>
      </w:r>
      <w:r>
        <w:rPr>
          <w:rFonts w:ascii="Calibri" w:hAnsi="Calibri" w:eastAsia="Calibri" w:cs="Calibri"/>
          <w:color w:val="000000"/>
          <w:sz w:val="22"/>
        </w:rPr>
        <w:t xml:space="preserve">Genehmigung der Protokolle</w:t>
      </w:r>
      <w:r>
        <w:rPr>
          <w:rFonts w:ascii="Calibri" w:hAnsi="Calibri" w:eastAsia="Calibri" w:cs="Calibri"/>
          <w:b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3: </w:t>
      </w:r>
      <w:r>
        <w:rPr>
          <w:rFonts w:ascii="Calibri" w:hAnsi="Calibri" w:eastAsia="Calibri" w:cs="Calibri"/>
          <w:color w:val="000000"/>
          <w:sz w:val="22"/>
        </w:rPr>
        <w:t xml:space="preserve">Berichte und Mails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4: </w:t>
      </w:r>
      <w:r>
        <w:rPr>
          <w:rFonts w:ascii="Calibri" w:hAnsi="Calibri" w:eastAsia="Calibri" w:cs="Calibri"/>
          <w:color w:val="000000"/>
          <w:sz w:val="22"/>
        </w:rPr>
        <w:t xml:space="preserve">Philo-Lounge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5: </w:t>
      </w:r>
      <w:r>
        <w:rPr>
          <w:rFonts w:ascii="Calibri" w:hAnsi="Calibri" w:eastAsia="Calibri" w:cs="Calibri"/>
          <w:color w:val="000000"/>
          <w:sz w:val="22"/>
        </w:rPr>
        <w:t xml:space="preserve">Verschiedenes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6: </w:t>
      </w:r>
      <w:r>
        <w:rPr>
          <w:rFonts w:ascii="Calibri" w:hAnsi="Calibri" w:eastAsia="Calibri" w:cs="Calibri"/>
          <w:color w:val="000000"/>
          <w:sz w:val="22"/>
        </w:rPr>
        <w:t xml:space="preserve">FS-Aufgaben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Sitzungsbeginn</w:t>
      </w:r>
      <w:r>
        <w:rPr>
          <w:rFonts w:ascii="Calibri" w:hAnsi="Calibri" w:eastAsia="Calibri" w:cs="Calibri"/>
          <w:color w:val="000000"/>
          <w:sz w:val="22"/>
        </w:rPr>
        <w:t xml:space="preserve">: 18:35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Sitzungsende</w:t>
      </w:r>
      <w:r>
        <w:rPr>
          <w:rFonts w:ascii="Calibri" w:hAnsi="Calibri" w:eastAsia="Calibri" w:cs="Calibri"/>
          <w:color w:val="000000"/>
          <w:sz w:val="22"/>
        </w:rPr>
        <w:t xml:space="preserve">: 19:15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Anwesend</w:t>
      </w:r>
      <w:r>
        <w:rPr>
          <w:rFonts w:ascii="Calibri" w:hAnsi="Calibri" w:eastAsia="Calibri" w:cs="Calibri"/>
          <w:color w:val="000000"/>
          <w:sz w:val="22"/>
        </w:rPr>
        <w:t xml:space="preserve">: Timon Wade Meißner, Niels Hänsch, Timo Selting, Dalon „Loni“ Axhimusa, Aileen Lancaster, Johanna Teschner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Sitzungsleitung</w:t>
      </w:r>
      <w:r>
        <w:rPr>
          <w:rFonts w:ascii="Calibri" w:hAnsi="Calibri" w:eastAsia="Calibri" w:cs="Calibri"/>
          <w:color w:val="000000"/>
          <w:sz w:val="22"/>
        </w:rPr>
        <w:t xml:space="preserve">: Timo Selting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Protokoll</w:t>
      </w:r>
      <w:r>
        <w:rPr>
          <w:rFonts w:ascii="Calibri" w:hAnsi="Calibri" w:eastAsia="Calibri" w:cs="Calibri"/>
          <w:color w:val="000000"/>
          <w:sz w:val="22"/>
        </w:rPr>
        <w:t xml:space="preserve">: Niels Hänsch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1: </w:t>
      </w:r>
      <w:r>
        <w:rPr>
          <w:rFonts w:ascii="Calibri" w:hAnsi="Calibri" w:eastAsia="Calibri" w:cs="Calibri"/>
          <w:color w:val="000000"/>
          <w:sz w:val="22"/>
        </w:rPr>
        <w:t xml:space="preserve">Genehmigung der Tagesordnung</w:t>
      </w:r>
      <w:r>
        <w:rPr>
          <w:rFonts w:ascii="Calibri" w:hAnsi="Calibri" w:eastAsia="Calibri" w:cs="Calibri"/>
          <w:b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Tagesordnung angenommen.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2: </w:t>
      </w:r>
      <w:r>
        <w:rPr>
          <w:rFonts w:ascii="Calibri" w:hAnsi="Calibri" w:eastAsia="Calibri" w:cs="Calibri"/>
          <w:color w:val="000000"/>
          <w:sz w:val="22"/>
        </w:rPr>
        <w:t xml:space="preserve">Genehmigung der Protokolle</w:t>
      </w:r>
      <w:r>
        <w:rPr>
          <w:rFonts w:ascii="Calibri" w:hAnsi="Calibri" w:eastAsia="Calibri" w:cs="Calibri"/>
          <w:b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Protokolle vom 15.1. und 22.1. angenommen.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3: </w:t>
      </w:r>
      <w:r>
        <w:rPr>
          <w:rFonts w:ascii="Calibri" w:hAnsi="Calibri" w:eastAsia="Calibri" w:cs="Calibri"/>
          <w:color w:val="000000"/>
          <w:sz w:val="22"/>
        </w:rPr>
        <w:t xml:space="preserve">Berichte und Mails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Berichte</w:t>
      </w:r>
      <w:r>
        <w:rPr>
          <w:rFonts w:ascii="Calibri" w:hAnsi="Calibri" w:eastAsia="Calibri" w:cs="Calibri"/>
          <w:color w:val="000000"/>
          <w:sz w:val="22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Loni: Berichtet von zwei Belästigungsfällen gegenüber Studierendinnen unseres Instituts, die sich an uns gewandt haben, um zu erfragen an wen sie sich deswegen wenden können.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Wir teilen ihnen mit, dass sie sich an Elke Brendel als Vertrauensdozentin wenden können.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Mails: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Marianne Koch, ULB</w:t>
      </w:r>
      <w:r>
        <w:rPr>
          <w:rFonts w:ascii="Calibri" w:hAnsi="Calibri" w:eastAsia="Calibri" w:cs="Calibri"/>
          <w:color w:val="000000"/>
          <w:sz w:val="22"/>
        </w:rPr>
        <w:t xml:space="preserve">: Lädt ein zum Studierendenbeirat der ULB am 19. Februar.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Nico Klöcker, Ticketsystem-Team</w:t>
      </w:r>
      <w:r>
        <w:rPr>
          <w:rFonts w:ascii="Calibri" w:hAnsi="Calibri" w:eastAsia="Calibri" w:cs="Calibri"/>
          <w:color w:val="000000"/>
          <w:sz w:val="22"/>
        </w:rPr>
        <w:t xml:space="preserve">: Informiert uns, dass die gewünschten Personen nun einen E-Mailzugang haben.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Victor Weisbrod</w:t>
      </w:r>
      <w:r>
        <w:rPr>
          <w:rFonts w:ascii="Calibri" w:hAnsi="Calibri" w:eastAsia="Calibri" w:cs="Calibri"/>
          <w:color w:val="000000"/>
          <w:sz w:val="22"/>
        </w:rPr>
        <w:t xml:space="preserve">: Informiert uns darüber, dass Otavio Bueno nun zwei, statt bloß einem Vortrag hält, mit der Bitte um Werbung.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Haben wir bereits beworben.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Philipp vom Landesausschuss für Studierenden der GEW NRW</w:t>
      </w:r>
      <w:r>
        <w:rPr>
          <w:rFonts w:ascii="Calibri" w:hAnsi="Calibri" w:eastAsia="Calibri" w:cs="Calibri"/>
          <w:color w:val="000000"/>
          <w:sz w:val="22"/>
        </w:rPr>
        <w:t xml:space="preserve">: Lädt ein zur landesweite Aktivenkonferenz für Demokratie, Frieden und Studienreform am 31.1.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 teilt das auf Discord.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Friedrich Horn, Wahlleiter des SP</w:t>
      </w:r>
      <w:r>
        <w:rPr>
          <w:rFonts w:ascii="Calibri" w:hAnsi="Calibri" w:eastAsia="Calibri" w:cs="Calibri"/>
          <w:color w:val="000000"/>
          <w:sz w:val="22"/>
        </w:rPr>
        <w:t xml:space="preserve">: Lädt ein zur konstituierenden Sitzung des SP am 28.1.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Zeutschel GmbH</w:t>
      </w:r>
      <w:r>
        <w:rPr>
          <w:rFonts w:ascii="Calibri" w:hAnsi="Calibri" w:eastAsia="Calibri" w:cs="Calibri"/>
          <w:color w:val="000000"/>
          <w:sz w:val="22"/>
        </w:rPr>
        <w:t xml:space="preserve">: Informiert uns über ihren Workshop "Qualitätssicherung in der Digitalisierung", mit bitte um Werbung.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Lena Smeets stellv. Vorsitzende des Fachschaftenkollektivs</w:t>
      </w:r>
      <w:r>
        <w:rPr>
          <w:rFonts w:ascii="Calibri" w:hAnsi="Calibri" w:eastAsia="Calibri" w:cs="Calibri"/>
          <w:color w:val="000000"/>
          <w:sz w:val="22"/>
        </w:rPr>
        <w:t xml:space="preserve">: Lädt ein zu Finanzworkshops über Fachschaftsfinanzen am 2.2.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Mathis Kock und Lilian Witters</w:t>
      </w:r>
      <w:r>
        <w:rPr>
          <w:rFonts w:ascii="Calibri" w:hAnsi="Calibri" w:eastAsia="Calibri" w:cs="Calibri"/>
          <w:color w:val="000000"/>
          <w:sz w:val="22"/>
        </w:rPr>
        <w:t xml:space="preserve">: Laden ein zum Hochschulaktionstag am 28.1.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Haben wir bereits beworben.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Wera, Fachschaft Geowissenschaften</w:t>
      </w:r>
      <w:r>
        <w:rPr>
          <w:rFonts w:ascii="Calibri" w:hAnsi="Calibri" w:eastAsia="Calibri" w:cs="Calibri"/>
          <w:color w:val="000000"/>
          <w:sz w:val="22"/>
        </w:rPr>
        <w:t xml:space="preserve">: Bitten um Tipps für Unterkünfte ihrer BuFaTa.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  <w:highlight w:val="yellow"/>
        </w:rPr>
        <w:t xml:space="preserve">Johanna schreibt eine Antwort.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SpielFeel-Team</w:t>
      </w:r>
      <w:r>
        <w:rPr>
          <w:rFonts w:ascii="Calibri" w:hAnsi="Calibri" w:eastAsia="Calibri" w:cs="Calibri"/>
          <w:color w:val="000000"/>
          <w:sz w:val="22"/>
        </w:rPr>
        <w:t xml:space="preserve">: Informieren uns darüber, dass wir bei ihrem Gewinnspiel nichts gewonnen haben.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 ist sehr enttäuscht :/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Kira</w:t>
      </w:r>
      <w:r>
        <w:rPr>
          <w:rFonts w:ascii="Calibri" w:hAnsi="Calibri" w:eastAsia="Calibri" w:cs="Calibri"/>
          <w:color w:val="000000"/>
          <w:sz w:val="22"/>
        </w:rPr>
        <w:t xml:space="preserve">: Hätte gerne Altfragen. 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  <w:highlight w:val="yellow"/>
        </w:rPr>
        <w:t xml:space="preserve">Timo antwortet ihr.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Benjamin Herschbach, Viventii UG</w:t>
      </w:r>
      <w:r>
        <w:rPr>
          <w:rFonts w:ascii="Calibri" w:hAnsi="Calibri" w:eastAsia="Calibri" w:cs="Calibri"/>
          <w:color w:val="000000"/>
          <w:sz w:val="22"/>
        </w:rPr>
        <w:t xml:space="preserve">: Bieten uns eine Werbeplattform für unsere Veranstaltungen an.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4: </w:t>
      </w:r>
      <w:r>
        <w:rPr>
          <w:rFonts w:ascii="Calibri" w:hAnsi="Calibri" w:eastAsia="Calibri" w:cs="Calibri"/>
          <w:color w:val="000000"/>
          <w:sz w:val="22"/>
        </w:rPr>
        <w:t xml:space="preserve">Philo-Lounge</w:t>
      </w:r>
      <w:r>
        <w:rPr>
          <w:rFonts w:ascii="Calibri" w:hAnsi="Calibri" w:eastAsia="Calibri" w:cs="Calibri"/>
          <w:b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Loni: Die Philolounge lief super, es war sehr gut besucht.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Loni: Wollen wir Chelsea Heremia und Garrett Smith nächstes Semester vortragen lassen?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Allgemeines Ja.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Loni: Würde eine Liste in den Discord mit Vorschlägen schicken. Bis Mittwoch sollte jeder darauf reagiert haben, bzw. weitere Personen hinzufügen. 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 schickt Lennart ein Plakat für dieses Semester, damit er es auf die Webseite stellt.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Loni: Würde mit der Philolounge gerne wieder in die Logik-Bib verlegen.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Allgemeine Zustimmung.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5: </w:t>
      </w:r>
      <w:r>
        <w:rPr>
          <w:rFonts w:ascii="Calibri" w:hAnsi="Calibri" w:eastAsia="Calibri" w:cs="Calibri"/>
          <w:color w:val="000000"/>
          <w:sz w:val="22"/>
        </w:rPr>
        <w:t xml:space="preserve">Verschiedenes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Loni: Würde gerne für seine Konferenz Plakate im Namen der Fachschaft drucken.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 spricht sich nochmal mit Timon ab, ob wir Fahje oder Victor bezüglich des Druckens ansprechen.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Loni: Fragt nochmal, was mit unserem 2. Schlüssel ist.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/>
        <w:jc w:val="both"/>
        <w:rPr/>
      </w:pPr>
      <w:r>
        <w:rPr>
          <w:rFonts w:ascii="Calibri" w:hAnsi="Calibri" w:eastAsia="Calibri" w:cs="Calibri"/>
          <w:color w:val="000000"/>
          <w:sz w:val="22"/>
          <w:highlight w:val="yellow"/>
        </w:rPr>
        <w:t xml:space="preserve">Jana sollte einmal auf Fahje deswegen zugehen.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2"/>
        </w:rPr>
        <w:t xml:space="preserve">TOP 6: </w:t>
      </w:r>
      <w:r>
        <w:rPr>
          <w:rFonts w:ascii="Calibri" w:hAnsi="Calibri" w:eastAsia="Calibri" w:cs="Calibri"/>
          <w:color w:val="000000"/>
          <w:sz w:val="22"/>
        </w:rPr>
        <w:t xml:space="preserve">FS-Aufgaben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Aufgaben besprochen.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0" w:lineRule="atLeast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6A225"/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1</cp:revision>
  <dcterms:modified xsi:type="dcterms:W3CDTF">2026-01-29T18:15:58Z</dcterms:modified>
</cp:coreProperties>
</file>